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0F60" w14:textId="77777777" w:rsidR="00E9080F" w:rsidRDefault="00E9080F" w:rsidP="00E9080F">
      <w:pPr>
        <w:jc w:val="center"/>
        <w:rPr>
          <w:rFonts w:ascii="Museo Sans 300" w:hAnsi="Museo Sans 300"/>
          <w:b/>
          <w:color w:val="C45911"/>
          <w:sz w:val="32"/>
          <w:szCs w:val="32"/>
          <w:lang w:val="es-ES"/>
        </w:rPr>
      </w:pPr>
      <w:r w:rsidRPr="000B25DB">
        <w:rPr>
          <w:rFonts w:ascii="Museo Sans 300" w:hAnsi="Museo Sans 300"/>
          <w:b/>
          <w:color w:val="C45911"/>
          <w:sz w:val="32"/>
          <w:szCs w:val="32"/>
          <w:lang w:val="es-ES"/>
        </w:rPr>
        <w:t>Ciudades Históricas del Este de Canadá</w:t>
      </w:r>
      <w:r>
        <w:rPr>
          <w:rFonts w:ascii="Museo Sans 300" w:hAnsi="Museo Sans 300"/>
          <w:b/>
          <w:color w:val="C45911"/>
          <w:sz w:val="32"/>
          <w:szCs w:val="32"/>
          <w:lang w:val="es-ES"/>
        </w:rPr>
        <w:t xml:space="preserve"> </w:t>
      </w:r>
    </w:p>
    <w:p w14:paraId="644BD879" w14:textId="77777777" w:rsidR="00E9080F" w:rsidRPr="00103180" w:rsidRDefault="00E9080F" w:rsidP="00E9080F">
      <w:pPr>
        <w:jc w:val="both"/>
        <w:rPr>
          <w:rFonts w:ascii="Museo Sans 300" w:hAnsi="Museo Sans 300"/>
          <w:b/>
          <w:sz w:val="28"/>
          <w:szCs w:val="28"/>
          <w:lang w:val="es-PE"/>
        </w:rPr>
      </w:pPr>
    </w:p>
    <w:p w14:paraId="4CBC8AE0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  <w:r w:rsidRPr="571111F7">
        <w:rPr>
          <w:rFonts w:ascii="Museo Sans 300" w:eastAsia="Museo Sans 300" w:hAnsi="Museo Sans 300" w:cs="Museo Sans 300"/>
          <w:b/>
          <w:bCs/>
          <w:sz w:val="20"/>
          <w:szCs w:val="20"/>
          <w:lang w:val="es-PE"/>
        </w:rPr>
        <w:t>DÍA 1 Domingo TORONTO</w:t>
      </w:r>
    </w:p>
    <w:p w14:paraId="782882F2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</w:p>
    <w:p w14:paraId="45347A5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Bienvenidos a Toronto. Favor buscar el representante de </w:t>
      </w:r>
      <w:r>
        <w:rPr>
          <w:rFonts w:ascii="Museo Sans 300" w:hAnsi="Museo Sans 300"/>
          <w:sz w:val="20"/>
          <w:szCs w:val="20"/>
          <w:lang w:val="es-PE"/>
        </w:rPr>
        <w:t>Pamtours Traveler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a la llegada en el aeropuerto quien tendrá una pancarta con nuestro logo. Traslado del aeropuerto al hotel. Tiempo libre para explorar la ciudad. Alojamiento en Toronto.</w:t>
      </w:r>
    </w:p>
    <w:p w14:paraId="09475D1D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11CBE9C5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  <w:r w:rsidRPr="571111F7">
        <w:rPr>
          <w:rFonts w:ascii="Museo Sans 300" w:eastAsia="Museo Sans 300" w:hAnsi="Museo Sans 300" w:cs="Museo Sans 300"/>
          <w:b/>
          <w:bCs/>
          <w:sz w:val="20"/>
          <w:szCs w:val="20"/>
          <w:lang w:val="es-PE"/>
        </w:rPr>
        <w:t>DÍA 2 Lunes TORONTO &amp; NIÁGARA</w:t>
      </w:r>
    </w:p>
    <w:p w14:paraId="56D3E1F0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</w:p>
    <w:p w14:paraId="198F96F2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El recorrido empieza visitando Toronto, capital económica del país: recorrido por el antiguo y nuevo City Hall, el Parlamento, el barrio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Chino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>, la Universidad de Toronto, la Torre CN (</w:t>
      </w:r>
      <w:r w:rsidRPr="00460CF3">
        <w:rPr>
          <w:rFonts w:ascii="Museo Sans 300" w:hAnsi="Museo Sans 300"/>
          <w:b/>
          <w:sz w:val="20"/>
          <w:szCs w:val="20"/>
          <w:lang w:val="es-PE"/>
        </w:rPr>
        <w:t>subida opcional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). Continuaremos nuestro paseo para llegar a las Cataratas del Niágara. </w:t>
      </w:r>
      <w:r w:rsidRPr="009235EC">
        <w:rPr>
          <w:rFonts w:ascii="Museo Sans 300" w:hAnsi="Museo Sans 300"/>
          <w:sz w:val="20"/>
          <w:szCs w:val="20"/>
          <w:lang w:val="es-PE"/>
        </w:rPr>
        <w:t xml:space="preserve">La </w:t>
      </w:r>
      <w:r>
        <w:rPr>
          <w:rFonts w:ascii="Museo Sans 300" w:hAnsi="Museo Sans 300"/>
          <w:sz w:val="20"/>
          <w:szCs w:val="20"/>
          <w:lang w:val="es-PE"/>
        </w:rPr>
        <w:t>excursión en barco</w:t>
      </w:r>
      <w:r w:rsidRPr="009235EC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gramStart"/>
      <w:r w:rsidRPr="009235EC">
        <w:rPr>
          <w:rFonts w:ascii="Museo Sans 300" w:hAnsi="Museo Sans 300"/>
          <w:sz w:val="20"/>
          <w:szCs w:val="20"/>
          <w:lang w:val="es-PE"/>
        </w:rPr>
        <w:t xml:space="preserve">«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Voyage</w:t>
      </w:r>
      <w:proofErr w:type="spellEnd"/>
      <w:proofErr w:type="gram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to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Falls » </w:t>
      </w:r>
      <w:r w:rsidRPr="00460CF3">
        <w:rPr>
          <w:rFonts w:ascii="Museo Sans 300" w:hAnsi="Museo Sans 300"/>
          <w:sz w:val="20"/>
          <w:szCs w:val="20"/>
          <w:lang w:val="es-PE"/>
        </w:rPr>
        <w:t>(disponible del 15 de Mayo al 15 de Octubre, fuera de estas fechas, reemplazado por túneles escénicos.) los llevará al corazón de las cataratas. Tiempo libre para explorar Niágara y ver las cataratas iluminadas por la noche. Alojamiento en Niágara</w:t>
      </w:r>
      <w:r>
        <w:rPr>
          <w:rFonts w:ascii="Museo Sans 300" w:hAnsi="Museo Sans 300"/>
          <w:sz w:val="20"/>
          <w:szCs w:val="20"/>
          <w:lang w:val="es-PE"/>
        </w:rPr>
        <w:t xml:space="preserve"> Falls</w:t>
      </w:r>
      <w:r w:rsidRPr="00460CF3">
        <w:rPr>
          <w:rFonts w:ascii="Museo Sans 300" w:hAnsi="Museo Sans 300"/>
          <w:sz w:val="20"/>
          <w:szCs w:val="20"/>
          <w:lang w:val="es-PE"/>
        </w:rPr>
        <w:t>.</w:t>
      </w:r>
    </w:p>
    <w:p w14:paraId="349E84D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405A745C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3. NIAGARA &amp; MIL ISLAS &amp; OTTAWA </w:t>
      </w:r>
    </w:p>
    <w:p w14:paraId="692EC1DD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El recorrido de nuestro tour continúa hacia Mil Islas. Crucero por las Islas de una hora donde pueden apreciar diversos paisajes (disponible de mayo a octubre, fuera de estas fechas la actividad será reemplazada por el Museo canadiense de historia o del Museo de la civilización en Quebec). Al final del crucero, salida con dirección a Ottawa, la capital de Canadá. Podrán apreciar el Parlamento de Canadá, la Residencia del </w:t>
      </w:r>
      <w:proofErr w:type="gramStart"/>
      <w:r>
        <w:rPr>
          <w:rFonts w:ascii="Museo Sans 300" w:hAnsi="Museo Sans 300"/>
          <w:sz w:val="20"/>
          <w:szCs w:val="20"/>
          <w:lang w:val="es-PE"/>
        </w:rPr>
        <w:t>P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rimer </w:t>
      </w:r>
      <w:r>
        <w:rPr>
          <w:rFonts w:ascii="Museo Sans 300" w:hAnsi="Museo Sans 300"/>
          <w:sz w:val="20"/>
          <w:szCs w:val="20"/>
          <w:lang w:val="es-PE"/>
        </w:rPr>
        <w:t>M</w:t>
      </w:r>
      <w:r w:rsidRPr="00460CF3">
        <w:rPr>
          <w:rFonts w:ascii="Museo Sans 300" w:hAnsi="Museo Sans 300"/>
          <w:sz w:val="20"/>
          <w:szCs w:val="20"/>
          <w:lang w:val="es-PE"/>
        </w:rPr>
        <w:t>inistro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, la Residencia del Gobernador General y otros edificios del Gobierno. Al final del recorrido podrán visitar el Mercado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Byward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. Tiempo libre por la noche. Alojamiento en Ottawa.</w:t>
      </w:r>
    </w:p>
    <w:p w14:paraId="41D0305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6ADAAF59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4. OTTAWA &amp; QUEBEC </w:t>
      </w:r>
    </w:p>
    <w:p w14:paraId="6285E94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Champlain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el Parlamento de Quebec, la Terraza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Dufferin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el Castillo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Frontenac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, las calles Saint-Jean y Grande-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Allée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 y el Viejo Puerto. Tiempo libre por la noche. Alojamiento en Quebec.</w:t>
      </w:r>
    </w:p>
    <w:p w14:paraId="46545ED4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2DC6D0C5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DÍA 5. QUEBEC</w:t>
      </w:r>
    </w:p>
    <w:p w14:paraId="3F43E2AB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>Desayuno en el hotel. Día libre sin transporte para recorrer la ciudad de Quebec a su antojo. Alojamiento en Quebec.</w:t>
      </w:r>
    </w:p>
    <w:p w14:paraId="2A5B9071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Opcional.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Visita de la costa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Beaupré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</w:t>
      </w:r>
      <w:smartTag w:uri="urn:schemas-microsoft-com:office:smarttags" w:element="PersonName">
        <w:smartTagPr>
          <w:attr w:name="ProductID" w:val="la Bas￭lica"/>
        </w:smartTagPr>
        <w:r w:rsidRPr="00460CF3">
          <w:rPr>
            <w:rFonts w:ascii="Museo Sans 300" w:hAnsi="Museo Sans 300"/>
            <w:sz w:val="20"/>
            <w:szCs w:val="20"/>
            <w:lang w:val="es-PE"/>
          </w:rPr>
          <w:t>la Basílica</w:t>
        </w:r>
      </w:smartTag>
      <w:r w:rsidRPr="00460CF3">
        <w:rPr>
          <w:rFonts w:ascii="Museo Sans 300" w:hAnsi="Museo Sans 300"/>
          <w:sz w:val="20"/>
          <w:szCs w:val="20"/>
          <w:lang w:val="es-PE"/>
        </w:rPr>
        <w:t xml:space="preserve"> de Santa Ana, el cañón de Santa Ana y la Catarata Montmorency. De 9:00 a 13:00.</w:t>
      </w:r>
    </w:p>
    <w:p w14:paraId="15C0FC1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Opcional.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Excursión para ver las ballenas. Duración aproximada 10 horas. Salida hacia la región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Charlevoix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 reconocida por sus majestuosos paisajes marinos. Embarque al crucero que tiene una duración de 3 horas. Regreso a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Québec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. Disponible de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Mayo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 a Octubre.</w:t>
      </w:r>
    </w:p>
    <w:p w14:paraId="2794E62A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</w:p>
    <w:p w14:paraId="164E95E1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6. QUEBEC &amp; MONTREAL </w:t>
      </w:r>
    </w:p>
    <w:p w14:paraId="5FD88A30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Salida hacia Montreal, la segunda ciudad francófona en importancia después de París. Visita del Viejo Montreal, la Basílica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Notre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-Dame (entrada no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incluída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), la ciudad subterránea, el boulevard Saint-Laurent, la calle Saint-Denis y el Mont-Royal. Alojamiento en Montreal.</w:t>
      </w:r>
    </w:p>
    <w:p w14:paraId="113A4F26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Opcional: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Visita del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Biodôme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(o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Jardin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Botanico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>)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y del Estadio olímpico. </w:t>
      </w:r>
    </w:p>
    <w:p w14:paraId="04FB1403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</w:p>
    <w:p w14:paraId="2F3B7B33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7. MONTREAL. </w:t>
      </w:r>
    </w:p>
    <w:p w14:paraId="17F231A4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Día libre </w:t>
      </w:r>
      <w:r>
        <w:rPr>
          <w:rFonts w:ascii="Museo Sans 300" w:hAnsi="Museo Sans 300"/>
          <w:sz w:val="20"/>
          <w:szCs w:val="20"/>
          <w:lang w:val="es-PE"/>
        </w:rPr>
        <w:t xml:space="preserve">sin transporte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en Montreal para recorrer la ciudad a su antojo. Alojamiento en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Montréal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.</w:t>
      </w:r>
    </w:p>
    <w:p w14:paraId="4167197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Opcional: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excursión a Mont-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Tremblant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. Esta área de esquí en verano se convierte en un centro de veraneo donde la naturaleza canadiense toma toda su esencia. De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Mayo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 a Octubre, subida en teleférico y almuerzo ligero en la cima de </w:t>
      </w:r>
      <w:smartTag w:uri="urn:schemas-microsoft-com:office:smarttags" w:element="PersonName">
        <w:smartTagPr>
          <w:attr w:name="ProductID" w:val="la monta￱a. Regreso"/>
        </w:smartTagPr>
        <w:r w:rsidRPr="00460CF3">
          <w:rPr>
            <w:rFonts w:ascii="Museo Sans 300" w:hAnsi="Museo Sans 300"/>
            <w:sz w:val="20"/>
            <w:szCs w:val="20"/>
            <w:lang w:val="es-PE"/>
          </w:rPr>
          <w:t>la montaña. Regreso</w:t>
        </w:r>
      </w:smartTag>
      <w:r w:rsidRPr="00460CF3">
        <w:rPr>
          <w:rFonts w:ascii="Museo Sans 300" w:hAnsi="Museo Sans 300"/>
          <w:sz w:val="20"/>
          <w:szCs w:val="20"/>
          <w:lang w:val="es-PE"/>
        </w:rPr>
        <w:t xml:space="preserve"> a Montreal.</w:t>
      </w:r>
    </w:p>
    <w:p w14:paraId="2B48257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09D169F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DÍA 8. MONTREAL &amp; AEROPUERTO DE MONTREAL</w:t>
      </w:r>
    </w:p>
    <w:p w14:paraId="41DC1E79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>Desayuno en el hotel. Traslado al aeropuerto.</w:t>
      </w:r>
    </w:p>
    <w:p w14:paraId="3489E2B2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6C42EB3F" w14:textId="77777777" w:rsidR="00F264C0" w:rsidRPr="00D71ECF" w:rsidRDefault="00F264C0" w:rsidP="00F264C0">
      <w:pPr>
        <w:spacing w:after="450" w:line="420" w:lineRule="atLeast"/>
        <w:textAlignment w:val="baseline"/>
        <w:rPr>
          <w:rFonts w:ascii="Arial" w:hAnsi="Arial" w:cs="Arial"/>
          <w:sz w:val="22"/>
          <w:szCs w:val="22"/>
          <w:lang w:val="fr-CA" w:eastAsia="fr-CA"/>
        </w:rPr>
      </w:pPr>
      <w:r w:rsidRPr="00D71ECF">
        <w:rPr>
          <w:rFonts w:ascii="Arial" w:hAnsi="Arial" w:cs="Arial"/>
          <w:sz w:val="22"/>
          <w:szCs w:val="22"/>
          <w:lang w:val="fr-CA" w:eastAsia="fr-CA"/>
        </w:rPr>
        <w:t>PRECIOS</w:t>
      </w:r>
    </w:p>
    <w:tbl>
      <w:tblPr>
        <w:tblW w:w="6800" w:type="dxa"/>
        <w:tblInd w:w="113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</w:tblGrid>
      <w:tr w:rsidR="00F264C0" w14:paraId="748A18A1" w14:textId="77777777" w:rsidTr="00AE525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136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DBL/TWN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23E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E0A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CUAD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ADF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16B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CHD</w:t>
            </w:r>
          </w:p>
        </w:tc>
      </w:tr>
      <w:tr w:rsidR="00F264C0" w14:paraId="21402021" w14:textId="77777777" w:rsidTr="00AE525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9E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A99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B84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24A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3C3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</w:tr>
    </w:tbl>
    <w:p w14:paraId="341D65FC" w14:textId="77777777" w:rsidR="00F264C0" w:rsidRPr="00D71ECF" w:rsidRDefault="00F264C0" w:rsidP="00F264C0">
      <w:pPr>
        <w:spacing w:after="450" w:line="420" w:lineRule="atLeast"/>
        <w:textAlignment w:val="baseline"/>
        <w:rPr>
          <w:rFonts w:ascii="Arial" w:hAnsi="Arial" w:cs="Arial"/>
          <w:sz w:val="22"/>
          <w:szCs w:val="22"/>
          <w:lang w:val="fr-CA" w:eastAsia="fr-CA"/>
        </w:rPr>
      </w:pPr>
      <w:proofErr w:type="spellStart"/>
      <w:r w:rsidRPr="00D71ECF">
        <w:rPr>
          <w:rFonts w:ascii="Arial" w:hAnsi="Arial" w:cs="Arial"/>
          <w:sz w:val="22"/>
          <w:szCs w:val="22"/>
          <w:lang w:val="fr-CA" w:eastAsia="fr-CA"/>
        </w:rPr>
        <w:t>Precios</w:t>
      </w:r>
      <w:proofErr w:type="spellEnd"/>
      <w:r w:rsidRPr="00D71ECF">
        <w:rPr>
          <w:rFonts w:ascii="Arial" w:hAnsi="Arial" w:cs="Arial"/>
          <w:sz w:val="22"/>
          <w:szCs w:val="22"/>
          <w:lang w:val="fr-CA" w:eastAsia="fr-CA"/>
        </w:rPr>
        <w:t xml:space="preserve"> son </w:t>
      </w:r>
      <w:proofErr w:type="spellStart"/>
      <w:r w:rsidRPr="00D71ECF">
        <w:rPr>
          <w:rFonts w:ascii="Arial" w:hAnsi="Arial" w:cs="Arial"/>
          <w:sz w:val="22"/>
          <w:szCs w:val="22"/>
          <w:lang w:val="fr-CA" w:eastAsia="fr-CA"/>
        </w:rPr>
        <w:t>por</w:t>
      </w:r>
      <w:proofErr w:type="spellEnd"/>
      <w:r w:rsidRPr="00D71ECF">
        <w:rPr>
          <w:rFonts w:ascii="Arial" w:hAnsi="Arial" w:cs="Arial"/>
          <w:sz w:val="22"/>
          <w:szCs w:val="22"/>
          <w:lang w:val="fr-CA" w:eastAsia="fr-CA"/>
        </w:rPr>
        <w:t xml:space="preserve"> persona</w:t>
      </w:r>
      <w:r>
        <w:rPr>
          <w:rFonts w:ascii="Arial" w:hAnsi="Arial" w:cs="Arial"/>
          <w:sz w:val="22"/>
          <w:szCs w:val="22"/>
          <w:lang w:val="fr-CA" w:eastAsia="fr-CA"/>
        </w:rPr>
        <w:t xml:space="preserve"> en U$D</w:t>
      </w:r>
    </w:p>
    <w:p w14:paraId="7ADCBE30" w14:textId="043B9691" w:rsidR="00E9080F" w:rsidRPr="00F264C0" w:rsidRDefault="00F264C0" w:rsidP="00E9080F">
      <w:pPr>
        <w:jc w:val="both"/>
        <w:rPr>
          <w:rFonts w:ascii="Museo Sans 300" w:hAnsi="Museo Sans 300"/>
          <w:b/>
          <w:color w:val="C45911"/>
          <w:sz w:val="20"/>
          <w:szCs w:val="21"/>
          <w:lang w:val="es-PE"/>
        </w:rPr>
      </w:pPr>
      <w:r>
        <w:rPr>
          <w:rFonts w:ascii="Museo Sans 300" w:hAnsi="Museo Sans 300"/>
          <w:b/>
          <w:sz w:val="20"/>
          <w:szCs w:val="21"/>
          <w:lang w:val="es-PE"/>
        </w:rPr>
        <w:lastRenderedPageBreak/>
        <w:t>Salidas Garantizadas</w:t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 w:rsidRPr="003C3E31">
        <w:rPr>
          <w:rFonts w:ascii="Museo Sans 300" w:hAnsi="Museo Sans 300"/>
          <w:b/>
          <w:sz w:val="20"/>
          <w:szCs w:val="21"/>
          <w:lang w:val="es-PE"/>
        </w:rPr>
        <w:t xml:space="preserve">                                       </w:t>
      </w:r>
    </w:p>
    <w:p w14:paraId="01792D4E" w14:textId="331D505E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>MAYO – 1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2, 19, 26</w:t>
      </w:r>
    </w:p>
    <w:p w14:paraId="20CBB22D" w14:textId="4A923236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JUNIO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 xml:space="preserve">9, 16, 23, </w:t>
      </w:r>
      <w:r w:rsidR="004F61FD" w:rsidRPr="00F264C0">
        <w:rPr>
          <w:rFonts w:ascii="Museo Sans 300" w:hAnsi="Museo Sans 300"/>
          <w:bCs/>
          <w:color w:val="00B050"/>
          <w:sz w:val="20"/>
          <w:szCs w:val="21"/>
          <w:lang w:val="es-PE"/>
        </w:rPr>
        <w:t>30</w:t>
      </w:r>
      <w:r w:rsidR="00F264C0">
        <w:rPr>
          <w:rFonts w:ascii="Museo Sans 300" w:hAnsi="Museo Sans 300"/>
          <w:bCs/>
          <w:color w:val="00B050"/>
          <w:sz w:val="20"/>
          <w:szCs w:val="21"/>
          <w:lang w:val="es-PE"/>
        </w:rPr>
        <w:t>*</w:t>
      </w:r>
    </w:p>
    <w:p w14:paraId="417F1B9A" w14:textId="659D2113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JULIO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 xml:space="preserve">7, 14, 21, </w:t>
      </w:r>
      <w:r w:rsidR="004F61FD" w:rsidRPr="00F264C0">
        <w:rPr>
          <w:rFonts w:ascii="Museo Sans 300" w:hAnsi="Museo Sans 300"/>
          <w:bCs/>
          <w:color w:val="FF0000"/>
          <w:sz w:val="20"/>
          <w:szCs w:val="21"/>
          <w:lang w:val="es-PE"/>
        </w:rPr>
        <w:t>28</w:t>
      </w:r>
      <w:r w:rsidR="00F264C0">
        <w:rPr>
          <w:rFonts w:ascii="Museo Sans 300" w:hAnsi="Museo Sans 300"/>
          <w:bCs/>
          <w:color w:val="FF0000"/>
          <w:sz w:val="20"/>
          <w:szCs w:val="21"/>
          <w:lang w:val="es-PE"/>
        </w:rPr>
        <w:t>*</w:t>
      </w:r>
    </w:p>
    <w:p w14:paraId="4452AB37" w14:textId="21840731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AGOSTO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4, 11, 18, 25</w:t>
      </w:r>
    </w:p>
    <w:p w14:paraId="327F2B0F" w14:textId="777BF11A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SEPTIEMBRE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1, 8, 15, 22, 29</w:t>
      </w:r>
    </w:p>
    <w:p w14:paraId="53A39C44" w14:textId="2EDDCF5B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OCTUBRE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6, 13, 20, 27</w:t>
      </w:r>
    </w:p>
    <w:p w14:paraId="46AEB0EC" w14:textId="057BC9CF" w:rsidR="00E9080F" w:rsidRDefault="00E9080F" w:rsidP="00E9080F">
      <w:pPr>
        <w:jc w:val="both"/>
        <w:outlineLvl w:val="0"/>
        <w:rPr>
          <w:rFonts w:ascii="Museo Sans 300" w:hAnsi="Museo Sans 300"/>
          <w:b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NOVIEMBRE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3, 10</w:t>
      </w:r>
    </w:p>
    <w:p w14:paraId="7CD0ECAF" w14:textId="53BC6625" w:rsidR="00F264C0" w:rsidRDefault="00F264C0" w:rsidP="00F264C0">
      <w:pPr>
        <w:rPr>
          <w:rFonts w:ascii="Museo Sans 300" w:hAnsi="Museo Sans 300"/>
          <w:bCs/>
          <w:color w:val="00B050"/>
          <w:sz w:val="20"/>
          <w:szCs w:val="18"/>
          <w:lang w:val="es-ES"/>
        </w:rPr>
      </w:pPr>
      <w:r w:rsidRPr="00AD746F">
        <w:rPr>
          <w:rFonts w:ascii="Museo Sans 300" w:hAnsi="Museo Sans 300"/>
          <w:bCs/>
          <w:color w:val="00B050"/>
          <w:sz w:val="20"/>
          <w:szCs w:val="18"/>
          <w:lang w:val="es-ES"/>
        </w:rPr>
        <w:t>*Sup</w:t>
      </w: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lemento por evento preestablecido</w:t>
      </w:r>
    </w:p>
    <w:p w14:paraId="7614F5C6" w14:textId="47D3769E" w:rsidR="00F264C0" w:rsidRDefault="00F264C0" w:rsidP="00F264C0">
      <w:pPr>
        <w:pStyle w:val="ListParagraph"/>
        <w:numPr>
          <w:ilvl w:val="0"/>
          <w:numId w:val="2"/>
        </w:numPr>
        <w:rPr>
          <w:rFonts w:ascii="Museo Sans 300" w:hAnsi="Museo Sans 300"/>
          <w:bCs/>
          <w:color w:val="00B050"/>
          <w:sz w:val="20"/>
          <w:szCs w:val="18"/>
          <w:lang w:val="es-ES"/>
        </w:rPr>
      </w:pP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$</w:t>
      </w: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2</w:t>
      </w: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50 USD NETO por habitación</w:t>
      </w:r>
    </w:p>
    <w:p w14:paraId="1D25A50B" w14:textId="7DA76C89" w:rsidR="00F264C0" w:rsidRPr="00F264C0" w:rsidRDefault="00F264C0" w:rsidP="00F264C0">
      <w:pPr>
        <w:rPr>
          <w:rFonts w:ascii="Museo Sans 300" w:hAnsi="Museo Sans 300"/>
          <w:bCs/>
          <w:color w:val="FF0000"/>
          <w:sz w:val="20"/>
          <w:szCs w:val="18"/>
          <w:lang w:val="es-ES"/>
        </w:rPr>
      </w:pPr>
      <w:r>
        <w:rPr>
          <w:rFonts w:ascii="Museo Sans 300" w:hAnsi="Museo Sans 300"/>
          <w:bCs/>
          <w:color w:val="FF0000"/>
          <w:sz w:val="20"/>
          <w:szCs w:val="18"/>
          <w:lang w:val="es-ES"/>
        </w:rPr>
        <w:t>*Suplemento por evento preestablecido</w:t>
      </w:r>
    </w:p>
    <w:p w14:paraId="48395111" w14:textId="70AA4568" w:rsidR="00F264C0" w:rsidRPr="00F264C0" w:rsidRDefault="00F264C0" w:rsidP="00F264C0">
      <w:pPr>
        <w:pStyle w:val="ListParagraph"/>
        <w:numPr>
          <w:ilvl w:val="0"/>
          <w:numId w:val="2"/>
        </w:numPr>
        <w:rPr>
          <w:rFonts w:ascii="Museo Sans 300" w:hAnsi="Museo Sans 300"/>
          <w:bCs/>
          <w:color w:val="FF0000"/>
          <w:sz w:val="20"/>
          <w:szCs w:val="18"/>
          <w:lang w:val="es-ES"/>
        </w:rPr>
      </w:pPr>
      <w:r w:rsidRPr="00F264C0">
        <w:rPr>
          <w:rFonts w:ascii="Museo Sans 300" w:hAnsi="Museo Sans 300"/>
          <w:bCs/>
          <w:color w:val="FF0000"/>
          <w:sz w:val="20"/>
          <w:szCs w:val="18"/>
          <w:lang w:val="es-ES"/>
        </w:rPr>
        <w:t>$1</w:t>
      </w:r>
      <w:r>
        <w:rPr>
          <w:rFonts w:ascii="Museo Sans 300" w:hAnsi="Museo Sans 300"/>
          <w:bCs/>
          <w:color w:val="FF0000"/>
          <w:sz w:val="20"/>
          <w:szCs w:val="18"/>
          <w:lang w:val="es-ES"/>
        </w:rPr>
        <w:t>6</w:t>
      </w:r>
      <w:r w:rsidRPr="00F264C0">
        <w:rPr>
          <w:rFonts w:ascii="Museo Sans 300" w:hAnsi="Museo Sans 300"/>
          <w:bCs/>
          <w:color w:val="FF0000"/>
          <w:sz w:val="20"/>
          <w:szCs w:val="18"/>
          <w:lang w:val="es-ES"/>
        </w:rPr>
        <w:t>0 USD NETO por persona</w:t>
      </w:r>
    </w:p>
    <w:p w14:paraId="36C62DDE" w14:textId="77777777" w:rsidR="00E9080F" w:rsidRDefault="00E9080F" w:rsidP="00E9080F">
      <w:pPr>
        <w:jc w:val="both"/>
        <w:rPr>
          <w:rFonts w:ascii="Museo Sans 300" w:hAnsi="Museo Sans 300"/>
          <w:b/>
          <w:sz w:val="20"/>
          <w:szCs w:val="21"/>
          <w:lang w:val="es-PE"/>
        </w:rPr>
      </w:pPr>
    </w:p>
    <w:p w14:paraId="0EE76309" w14:textId="77777777" w:rsidR="00F264C0" w:rsidRPr="003C3E31" w:rsidRDefault="00F264C0" w:rsidP="00E9080F">
      <w:pPr>
        <w:jc w:val="both"/>
        <w:rPr>
          <w:rFonts w:ascii="Museo Sans 300" w:hAnsi="Museo Sans 300"/>
          <w:b/>
          <w:sz w:val="20"/>
          <w:szCs w:val="21"/>
          <w:lang w:val="es-PE"/>
        </w:rPr>
      </w:pPr>
    </w:p>
    <w:p w14:paraId="40E3049C" w14:textId="77777777" w:rsidR="00F264C0" w:rsidRPr="009A3470" w:rsidRDefault="00F264C0" w:rsidP="00F264C0">
      <w:pPr>
        <w:jc w:val="both"/>
        <w:outlineLvl w:val="0"/>
        <w:rPr>
          <w:rFonts w:ascii="Museo Sans 300" w:hAnsi="Museo Sans 300"/>
          <w:b/>
          <w:sz w:val="20"/>
          <w:szCs w:val="20"/>
          <w:lang w:val="es-PE"/>
        </w:rPr>
      </w:pPr>
      <w:r w:rsidRPr="009A3470">
        <w:rPr>
          <w:rFonts w:ascii="Museo Sans 300" w:hAnsi="Museo Sans 300"/>
          <w:b/>
          <w:sz w:val="20"/>
          <w:szCs w:val="20"/>
          <w:lang w:val="es-PE"/>
        </w:rPr>
        <w:t>HOTELES PROPUESTOS TODOS CÉNTRICOS:</w:t>
      </w:r>
    </w:p>
    <w:p w14:paraId="6034A36B" w14:textId="77777777" w:rsidR="00F264C0" w:rsidRPr="00F264C0" w:rsidRDefault="00F264C0" w:rsidP="00F264C0">
      <w:pPr>
        <w:jc w:val="both"/>
        <w:rPr>
          <w:rFonts w:ascii="Museo Sans 300" w:hAnsi="Museo Sans 300"/>
          <w:sz w:val="20"/>
          <w:szCs w:val="18"/>
          <w:lang w:val="en-US"/>
        </w:rPr>
      </w:pPr>
      <w:r w:rsidRPr="00F264C0">
        <w:rPr>
          <w:rFonts w:ascii="Museo Sans 300" w:hAnsi="Museo Sans 300"/>
          <w:sz w:val="20"/>
          <w:szCs w:val="18"/>
          <w:lang w:val="en-US"/>
        </w:rPr>
        <w:t>TORONTO- Chelsea Hotel o similar-Hotel 4*</w:t>
      </w:r>
    </w:p>
    <w:p w14:paraId="5E6E3C66" w14:textId="77777777" w:rsidR="00F264C0" w:rsidRPr="00872D13" w:rsidRDefault="00F264C0" w:rsidP="00F264C0">
      <w:pPr>
        <w:jc w:val="both"/>
        <w:rPr>
          <w:rFonts w:ascii="Arial" w:hAnsi="Arial" w:cs="Arial"/>
          <w:color w:val="707070"/>
          <w:sz w:val="27"/>
          <w:szCs w:val="27"/>
          <w:lang w:val="es-PE"/>
        </w:rPr>
      </w:pPr>
      <w:r w:rsidRPr="00872D13">
        <w:rPr>
          <w:rFonts w:ascii="Museo Sans 300" w:hAnsi="Museo Sans 300"/>
          <w:sz w:val="20"/>
          <w:szCs w:val="18"/>
          <w:lang w:val="es-PE"/>
        </w:rPr>
        <w:t>NIAGARA- Crowne Plaza o similar -Hotel 4*</w:t>
      </w:r>
    </w:p>
    <w:p w14:paraId="461010E9" w14:textId="77777777" w:rsidR="00F264C0" w:rsidRPr="00F92F8F" w:rsidRDefault="00F264C0" w:rsidP="00F264C0">
      <w:pPr>
        <w:jc w:val="both"/>
        <w:rPr>
          <w:rFonts w:ascii="Museo Sans 300" w:hAnsi="Museo Sans 300"/>
          <w:sz w:val="20"/>
          <w:szCs w:val="18"/>
          <w:lang w:val="en-US"/>
        </w:rPr>
      </w:pPr>
      <w:r w:rsidRPr="00F92F8F">
        <w:rPr>
          <w:rFonts w:ascii="Museo Sans 300" w:hAnsi="Museo Sans 300"/>
          <w:sz w:val="20"/>
          <w:szCs w:val="18"/>
          <w:lang w:val="en-US"/>
        </w:rPr>
        <w:t xml:space="preserve">OTTAWA- </w:t>
      </w:r>
      <w:r>
        <w:rPr>
          <w:rFonts w:ascii="Museo Sans 300" w:hAnsi="Museo Sans 300"/>
          <w:sz w:val="20"/>
          <w:szCs w:val="18"/>
          <w:lang w:val="en-US"/>
        </w:rPr>
        <w:t>Courtyard Ottawa Downtown</w:t>
      </w:r>
      <w:r w:rsidRPr="00F92F8F">
        <w:rPr>
          <w:rFonts w:ascii="Museo Sans 300" w:hAnsi="Museo Sans 300"/>
          <w:sz w:val="20"/>
          <w:szCs w:val="18"/>
          <w:lang w:val="en-US"/>
        </w:rPr>
        <w:t xml:space="preserve"> o similar – Hotel 3* </w:t>
      </w:r>
    </w:p>
    <w:p w14:paraId="71659E26" w14:textId="77777777" w:rsidR="00F264C0" w:rsidRPr="00D047EC" w:rsidRDefault="00F264C0" w:rsidP="00F264C0">
      <w:pPr>
        <w:jc w:val="both"/>
        <w:rPr>
          <w:rFonts w:ascii="Museo Sans 300" w:hAnsi="Museo Sans 300"/>
          <w:sz w:val="20"/>
          <w:szCs w:val="18"/>
          <w:lang w:val="pt-BR"/>
        </w:rPr>
      </w:pPr>
      <w:r w:rsidRPr="00D047EC">
        <w:rPr>
          <w:rFonts w:ascii="Museo Sans 300" w:hAnsi="Museo Sans 300"/>
          <w:sz w:val="20"/>
          <w:szCs w:val="18"/>
          <w:lang w:val="pt-BR"/>
        </w:rPr>
        <w:t xml:space="preserve">QUEBEC- Hotel </w:t>
      </w:r>
      <w:r>
        <w:rPr>
          <w:rFonts w:ascii="Museo Sans 300" w:hAnsi="Museo Sans 300"/>
          <w:sz w:val="20"/>
          <w:szCs w:val="18"/>
          <w:lang w:val="pt-BR"/>
        </w:rPr>
        <w:t>Classique</w:t>
      </w:r>
      <w:r w:rsidRPr="00D047EC">
        <w:rPr>
          <w:rFonts w:ascii="Museo Sans 300" w:hAnsi="Museo Sans 300"/>
          <w:sz w:val="20"/>
          <w:szCs w:val="18"/>
          <w:lang w:val="pt-BR"/>
        </w:rPr>
        <w:t> </w:t>
      </w:r>
      <w:r>
        <w:rPr>
          <w:rFonts w:ascii="Museo Sans 300" w:hAnsi="Museo Sans 300"/>
          <w:sz w:val="20"/>
          <w:szCs w:val="18"/>
          <w:lang w:val="pt-BR"/>
        </w:rPr>
        <w:t xml:space="preserve">o similar </w:t>
      </w:r>
      <w:r w:rsidRPr="00D047EC">
        <w:rPr>
          <w:rFonts w:ascii="Museo Sans 300" w:hAnsi="Museo Sans 300"/>
          <w:sz w:val="20"/>
          <w:szCs w:val="18"/>
          <w:lang w:val="pt-BR"/>
        </w:rPr>
        <w:t xml:space="preserve">-Hotel 4* </w:t>
      </w:r>
    </w:p>
    <w:p w14:paraId="6270FA09" w14:textId="77777777" w:rsidR="00F264C0" w:rsidRDefault="00F264C0" w:rsidP="00F264C0">
      <w:pPr>
        <w:jc w:val="both"/>
        <w:rPr>
          <w:rFonts w:ascii="Museo Sans 300" w:hAnsi="Museo Sans 300"/>
          <w:sz w:val="20"/>
          <w:szCs w:val="18"/>
          <w:lang w:val="pt-BR"/>
        </w:rPr>
      </w:pPr>
      <w:r w:rsidRPr="00D047EC">
        <w:rPr>
          <w:rFonts w:ascii="Museo Sans 300" w:hAnsi="Museo Sans 300"/>
          <w:sz w:val="20"/>
          <w:szCs w:val="18"/>
          <w:lang w:val="pt-BR"/>
        </w:rPr>
        <w:t>MONTREAL- Le Nouvel Hotel o similar -</w:t>
      </w:r>
      <w:r>
        <w:rPr>
          <w:rFonts w:ascii="Museo Sans 300" w:hAnsi="Museo Sans 300"/>
          <w:sz w:val="20"/>
          <w:szCs w:val="18"/>
          <w:lang w:val="pt-BR"/>
        </w:rPr>
        <w:t xml:space="preserve"> </w:t>
      </w:r>
      <w:r w:rsidRPr="00D047EC">
        <w:rPr>
          <w:rFonts w:ascii="Museo Sans 300" w:hAnsi="Museo Sans 300"/>
          <w:sz w:val="20"/>
          <w:szCs w:val="18"/>
          <w:lang w:val="pt-BR"/>
        </w:rPr>
        <w:t>Hotel 3*</w:t>
      </w:r>
    </w:p>
    <w:p w14:paraId="7AAD5E5F" w14:textId="77777777" w:rsidR="00E9080F" w:rsidRPr="00D047EC" w:rsidRDefault="00E9080F" w:rsidP="00E9080F">
      <w:pPr>
        <w:jc w:val="both"/>
        <w:rPr>
          <w:rFonts w:ascii="Museo Sans 300" w:hAnsi="Museo Sans 300"/>
          <w:sz w:val="20"/>
          <w:szCs w:val="18"/>
          <w:lang w:val="pt-BR"/>
        </w:rPr>
      </w:pPr>
    </w:p>
    <w:p w14:paraId="680A654C" w14:textId="77777777" w:rsidR="00E9080F" w:rsidRPr="0001015D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pt-BR"/>
        </w:rPr>
      </w:pPr>
    </w:p>
    <w:p w14:paraId="71DD03BA" w14:textId="77777777" w:rsidR="00E9080F" w:rsidRPr="009A3470" w:rsidRDefault="00E9080F" w:rsidP="00E9080F">
      <w:pPr>
        <w:jc w:val="both"/>
        <w:outlineLvl w:val="0"/>
        <w:rPr>
          <w:rFonts w:ascii="Museo Sans 300" w:hAnsi="Museo Sans 300"/>
          <w:b/>
          <w:sz w:val="20"/>
          <w:szCs w:val="20"/>
          <w:lang w:val="es-PE"/>
        </w:rPr>
      </w:pPr>
      <w:r w:rsidRPr="009A3470">
        <w:rPr>
          <w:rFonts w:ascii="Museo Sans 300" w:hAnsi="Museo Sans 300"/>
          <w:b/>
          <w:sz w:val="20"/>
          <w:szCs w:val="20"/>
          <w:lang w:val="es-PE"/>
        </w:rPr>
        <w:t>INCLUIDO:</w:t>
      </w:r>
    </w:p>
    <w:p w14:paraId="46E4DEB8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7 noches de alojamiento en hoteles de categoría turista superior y primera.</w:t>
      </w:r>
    </w:p>
    <w:p w14:paraId="55412544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trike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7 desayunos una mezcla de continental y de americano.</w:t>
      </w:r>
    </w:p>
    <w:p w14:paraId="3F3F752C" w14:textId="77777777" w:rsidR="00E9080F" w:rsidRPr="009A3470" w:rsidRDefault="00E9080F" w:rsidP="00E9080F">
      <w:pPr>
        <w:numPr>
          <w:ilvl w:val="0"/>
          <w:numId w:val="1"/>
        </w:numPr>
        <w:tabs>
          <w:tab w:val="clear" w:pos="360"/>
        </w:tabs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 xml:space="preserve">Transporte en bus de alta comodidad o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mini-bus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dependiendo del número de pasajeros. Día 1 y 8 traslado solamente. Día 5 y 7 transporte NO incluido excepto en las excursiones opcionales.</w:t>
      </w:r>
    </w:p>
    <w:p w14:paraId="007F002A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Guía acompañante de habla hispana durante todo el recorrido.</w:t>
      </w:r>
    </w:p>
    <w:p w14:paraId="2336034E" w14:textId="77777777" w:rsidR="00E9080F" w:rsidRPr="009A3470" w:rsidRDefault="00E9080F" w:rsidP="00E9080F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Las visitas de Toronto, Niágara, Ottawa, Quebec y Montreal comentadas por su guía acompañante o por un guía local.</w:t>
      </w:r>
    </w:p>
    <w:p w14:paraId="6A299C14" w14:textId="77777777" w:rsidR="00E9080F" w:rsidRDefault="00E9080F" w:rsidP="00E9080F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 xml:space="preserve">Todas las visitas mencionadas en el itinerario salvo cuando indicado que son visitas opcionales. Incluye la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excursion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en barco «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Voyage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to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Falls» o los túneles escénicos del 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Journey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B</w:t>
      </w:r>
      <w:r w:rsidRPr="009A3470">
        <w:rPr>
          <w:rFonts w:ascii="Museo Sans 300" w:hAnsi="Museo Sans 300"/>
          <w:sz w:val="20"/>
          <w:szCs w:val="20"/>
          <w:lang w:val="es-PE"/>
        </w:rPr>
        <w:t>ehind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r>
        <w:rPr>
          <w:rFonts w:ascii="Museo Sans 300" w:hAnsi="Museo Sans 300"/>
          <w:sz w:val="20"/>
          <w:szCs w:val="20"/>
          <w:lang w:val="es-PE"/>
        </w:rPr>
        <w:t>F</w:t>
      </w:r>
      <w:r w:rsidRPr="009A3470">
        <w:rPr>
          <w:rFonts w:ascii="Museo Sans 300" w:hAnsi="Museo Sans 300"/>
          <w:sz w:val="20"/>
          <w:szCs w:val="20"/>
          <w:lang w:val="es-PE"/>
        </w:rPr>
        <w:t>alls y el crucero por Mil Islas</w:t>
      </w:r>
    </w:p>
    <w:p w14:paraId="451A6DC0" w14:textId="31B88EB2" w:rsidR="00E9080F" w:rsidRPr="00F264C0" w:rsidRDefault="00E9080F" w:rsidP="00F264C0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La tarifa para niños es aplicable para los menores de 12 años acompañados por dos adultos.</w:t>
      </w:r>
    </w:p>
    <w:p w14:paraId="21F149F9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Todos los impuestos aplicables.</w:t>
      </w:r>
    </w:p>
    <w:p w14:paraId="40AFAC86" w14:textId="77777777" w:rsidR="00E9080F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2E7A6D11" w14:textId="77777777" w:rsidR="00E9080F" w:rsidRPr="000B25DB" w:rsidRDefault="00E9080F" w:rsidP="00E9080F">
      <w:pPr>
        <w:pStyle w:val="NormalWeb"/>
        <w:spacing w:before="0" w:beforeAutospacing="0" w:after="0" w:afterAutospacing="0" w:line="420" w:lineRule="atLeast"/>
        <w:textAlignment w:val="baseline"/>
        <w:rPr>
          <w:rFonts w:ascii="Calibri" w:hAnsi="Calibri" w:cs="Calibri"/>
          <w:sz w:val="20"/>
          <w:szCs w:val="20"/>
          <w:lang w:val="es-CO" w:eastAsia="en-US"/>
        </w:rPr>
      </w:pP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Cancelaciones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efectuadas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antes de 45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, sin cargo.</w:t>
      </w:r>
      <w:r w:rsidRPr="000B25DB">
        <w:rPr>
          <w:rFonts w:ascii="Calibri" w:hAnsi="Calibri" w:cs="Calibri"/>
          <w:sz w:val="20"/>
          <w:szCs w:val="20"/>
        </w:rPr>
        <w:br/>
        <w:t>De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44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a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30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del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aplican</w:t>
      </w:r>
      <w:proofErr w:type="spellEnd"/>
      <w:r w:rsidRPr="000B25DB">
        <w:rPr>
          <w:rFonts w:ascii="Calibri" w:hAnsi="Calibri" w:cs="Calibri"/>
          <w:sz w:val="20"/>
          <w:szCs w:val="20"/>
        </w:rPr>
        <w:t>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USD$200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29-15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del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un cargo de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USD$400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14-7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del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un cargo de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USD$600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  <w:t>De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1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a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del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es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100% NO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reembolsable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100% de cargos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por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cancelaciones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pasajeros</w:t>
      </w:r>
      <w:proofErr w:type="spellEnd"/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 </w:t>
      </w:r>
      <w:r w:rsidRPr="000B25DB">
        <w:rPr>
          <w:rFonts w:ascii="Calibri" w:hAnsi="Calibri" w:cs="Calibri"/>
          <w:sz w:val="20"/>
          <w:szCs w:val="20"/>
        </w:rPr>
        <w:t>que </w:t>
      </w:r>
      <w:r w:rsidRPr="000B25DB">
        <w:rPr>
          <w:rStyle w:val="Strong"/>
          <w:rFonts w:ascii="Calibri" w:hAnsi="Calibri" w:cs="Calibri"/>
          <w:sz w:val="20"/>
          <w:szCs w:val="20"/>
          <w:bdr w:val="none" w:sz="0" w:space="0" w:color="auto" w:frame="1"/>
        </w:rPr>
        <w:t>NO</w:t>
      </w:r>
      <w:r w:rsidRPr="000B25DB">
        <w:rPr>
          <w:rFonts w:ascii="Calibri" w:hAnsi="Calibri" w:cs="Calibri"/>
          <w:sz w:val="20"/>
          <w:szCs w:val="20"/>
        </w:rPr>
        <w:t xml:space="preserve"> se </w:t>
      </w:r>
      <w:proofErr w:type="spellStart"/>
      <w:r w:rsidRPr="000B25DB">
        <w:rPr>
          <w:rFonts w:ascii="Calibri" w:hAnsi="Calibri" w:cs="Calibri"/>
          <w:sz w:val="20"/>
          <w:szCs w:val="20"/>
        </w:rPr>
        <w:t>presentan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la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que </w:t>
      </w:r>
      <w:proofErr w:type="spellStart"/>
      <w:r w:rsidRPr="000B25DB">
        <w:rPr>
          <w:rFonts w:ascii="Calibri" w:hAnsi="Calibri" w:cs="Calibri"/>
          <w:sz w:val="20"/>
          <w:szCs w:val="20"/>
        </w:rPr>
        <w:t>está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programada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su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>. </w:t>
      </w:r>
    </w:p>
    <w:p w14:paraId="29B6FD98" w14:textId="77777777" w:rsidR="00E9080F" w:rsidRPr="000B25DB" w:rsidRDefault="00E9080F" w:rsidP="00E9080F">
      <w:pPr>
        <w:pStyle w:val="NormalWeb"/>
        <w:spacing w:before="0" w:beforeAutospacing="0" w:after="450" w:afterAutospacing="0" w:line="420" w:lineRule="atLeast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0B25DB">
        <w:rPr>
          <w:rFonts w:ascii="Calibri" w:hAnsi="Calibri" w:cs="Calibri"/>
          <w:sz w:val="20"/>
          <w:szCs w:val="20"/>
        </w:rPr>
        <w:t>Estas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reglas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aplican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0B25DB">
        <w:rPr>
          <w:rFonts w:ascii="Calibri" w:hAnsi="Calibri" w:cs="Calibri"/>
          <w:sz w:val="20"/>
          <w:szCs w:val="20"/>
        </w:rPr>
        <w:t>todo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momento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aunque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los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cancelen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para </w:t>
      </w:r>
      <w:proofErr w:type="spellStart"/>
      <w:r w:rsidRPr="000B25DB">
        <w:rPr>
          <w:rFonts w:ascii="Calibri" w:hAnsi="Calibri" w:cs="Calibri"/>
          <w:sz w:val="20"/>
          <w:szCs w:val="20"/>
        </w:rPr>
        <w:t>incorporarse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0B25DB">
        <w:rPr>
          <w:rFonts w:ascii="Calibri" w:hAnsi="Calibri" w:cs="Calibri"/>
          <w:sz w:val="20"/>
          <w:szCs w:val="20"/>
        </w:rPr>
        <w:t>otra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ulterior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</w:p>
    <w:p w14:paraId="66D89F74" w14:textId="77777777" w:rsidR="00000000" w:rsidRPr="00E9080F" w:rsidRDefault="00000000">
      <w:pPr>
        <w:rPr>
          <w:lang w:val="fr-CA"/>
        </w:rPr>
      </w:pPr>
    </w:p>
    <w:sectPr w:rsidR="009069E7" w:rsidRPr="00E9080F" w:rsidSect="00E90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92087">
    <w:abstractNumId w:val="0"/>
  </w:num>
  <w:num w:numId="2" w16cid:durableId="104545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F"/>
    <w:rsid w:val="00212431"/>
    <w:rsid w:val="004F61FD"/>
    <w:rsid w:val="008150B4"/>
    <w:rsid w:val="00E9080F"/>
    <w:rsid w:val="00F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A6F203"/>
  <w15:chartTrackingRefBased/>
  <w15:docId w15:val="{8D699CFA-8B27-444C-87E1-DE158F4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80F"/>
    <w:pPr>
      <w:spacing w:before="100" w:beforeAutospacing="1" w:after="100" w:afterAutospacing="1"/>
    </w:pPr>
    <w:rPr>
      <w:lang w:val="fr-CA" w:eastAsia="fr-CA"/>
    </w:rPr>
  </w:style>
  <w:style w:type="character" w:styleId="Strong">
    <w:name w:val="Strong"/>
    <w:uiPriority w:val="22"/>
    <w:qFormat/>
    <w:rsid w:val="00E9080F"/>
    <w:rPr>
      <w:b/>
      <w:bCs/>
    </w:rPr>
  </w:style>
  <w:style w:type="paragraph" w:styleId="ListParagraph">
    <w:name w:val="List Paragraph"/>
    <w:basedOn w:val="Normal"/>
    <w:uiPriority w:val="34"/>
    <w:qFormat/>
    <w:rsid w:val="00F2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dcterms:created xsi:type="dcterms:W3CDTF">2023-11-22T16:20:00Z</dcterms:created>
  <dcterms:modified xsi:type="dcterms:W3CDTF">2023-11-22T16:20:00Z</dcterms:modified>
</cp:coreProperties>
</file>